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64" w:rsidRDefault="00296B64" w:rsidP="00296B64">
      <w:pPr>
        <w:spacing w:after="0" w:line="360" w:lineRule="auto"/>
      </w:pPr>
      <w:r>
        <w:t>Wydziałowe Laboratorium Badań Strukturalnych i Analiz Przyrodniczych</w:t>
      </w:r>
    </w:p>
    <w:p w:rsidR="00296B64" w:rsidRDefault="00296B64" w:rsidP="00296B64">
      <w:pPr>
        <w:spacing w:after="0" w:line="360" w:lineRule="auto"/>
      </w:pPr>
      <w:r>
        <w:t>ul. B. Prusa 14, pokój 205 i 202</w:t>
      </w:r>
    </w:p>
    <w:p w:rsidR="00296B64" w:rsidRDefault="00296B64" w:rsidP="00296B64">
      <w:pPr>
        <w:spacing w:after="0" w:line="360" w:lineRule="auto"/>
      </w:pPr>
      <w:r>
        <w:t>08-110 Siedlce</w:t>
      </w:r>
    </w:p>
    <w:p w:rsidR="00296B64" w:rsidRDefault="00296B64" w:rsidP="00296B64">
      <w:pPr>
        <w:spacing w:after="0" w:line="360" w:lineRule="auto"/>
      </w:pPr>
      <w:r>
        <w:t>Tel. 25 643 13 91, 25 643 12 83</w:t>
      </w:r>
    </w:p>
    <w:p w:rsidR="00F83032" w:rsidRPr="00296B64" w:rsidRDefault="008A7E56" w:rsidP="008A7E56">
      <w:pPr>
        <w:pStyle w:val="Nagwek1"/>
        <w:spacing w:before="600" w:after="240" w:line="360" w:lineRule="auto"/>
        <w:jc w:val="center"/>
        <w:rPr>
          <w:rFonts w:ascii="Arial" w:hAnsi="Arial" w:cs="Arial"/>
          <w:color w:val="auto"/>
        </w:rPr>
      </w:pPr>
      <w:bookmarkStart w:id="0" w:name="OLE_LINK1"/>
      <w:r>
        <w:rPr>
          <w:rFonts w:ascii="Arial" w:hAnsi="Arial" w:cs="Arial"/>
          <w:color w:val="auto"/>
        </w:rPr>
        <w:t>Wysokość opłat p</w:t>
      </w:r>
      <w:bookmarkStart w:id="1" w:name="_GoBack"/>
      <w:bookmarkEnd w:id="1"/>
      <w:r>
        <w:rPr>
          <w:rFonts w:ascii="Arial" w:hAnsi="Arial" w:cs="Arial"/>
          <w:color w:val="auto"/>
        </w:rPr>
        <w:t>obieranych za analizy zewnętrzne</w:t>
      </w:r>
    </w:p>
    <w:tbl>
      <w:tblPr>
        <w:tblW w:w="919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10"/>
        <w:gridCol w:w="6825"/>
        <w:gridCol w:w="999"/>
        <w:gridCol w:w="960"/>
      </w:tblGrid>
      <w:tr w:rsidR="00F83032" w:rsidRPr="00F83032" w:rsidTr="00296B64">
        <w:trPr>
          <w:trHeight w:val="403"/>
        </w:trPr>
        <w:tc>
          <w:tcPr>
            <w:tcW w:w="41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3032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682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3032">
              <w:rPr>
                <w:rFonts w:ascii="Calibri" w:eastAsia="Times New Roman" w:hAnsi="Calibri" w:cs="Calibri"/>
                <w:b/>
                <w:bCs/>
                <w:color w:val="000000"/>
              </w:rPr>
              <w:t>Rodzaj analizy</w:t>
            </w:r>
          </w:p>
        </w:tc>
        <w:tc>
          <w:tcPr>
            <w:tcW w:w="9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3032">
              <w:rPr>
                <w:rFonts w:ascii="Calibri" w:eastAsia="Times New Roman" w:hAnsi="Calibri" w:cs="Calibri"/>
                <w:b/>
                <w:bCs/>
                <w:color w:val="000000"/>
              </w:rPr>
              <w:t>Koszt netto</w:t>
            </w:r>
          </w:p>
        </w:tc>
        <w:tc>
          <w:tcPr>
            <w:tcW w:w="9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3032">
              <w:rPr>
                <w:rFonts w:ascii="Calibri" w:eastAsia="Times New Roman" w:hAnsi="Calibri" w:cs="Calibri"/>
                <w:b/>
                <w:bCs/>
                <w:color w:val="000000"/>
              </w:rPr>
              <w:t>Koszt brutto</w:t>
            </w:r>
          </w:p>
        </w:tc>
      </w:tr>
      <w:tr w:rsidR="00F83032" w:rsidRPr="00F83032" w:rsidTr="00296B64">
        <w:trPr>
          <w:trHeight w:val="630"/>
        </w:trPr>
        <w:tc>
          <w:tcPr>
            <w:tcW w:w="41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83032" w:rsidRPr="00F83032" w:rsidTr="00296B64">
        <w:trPr>
          <w:trHeight w:val="402"/>
        </w:trPr>
        <w:tc>
          <w:tcPr>
            <w:tcW w:w="91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FFFCC" w:fill="F2F2F2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3032">
              <w:rPr>
                <w:rFonts w:ascii="Calibri" w:eastAsia="Times New Roman" w:hAnsi="Calibri" w:cs="Calibri"/>
                <w:b/>
                <w:bCs/>
                <w:color w:val="000000"/>
              </w:rPr>
              <w:t>I. MATERIAŁ ROŚLINNY, PRODUKTY SPOŻYWCZE POCHODZENIA ROŚLINNEGO, PASZE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Przygotowanie próbki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3,69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Preparatyka próbki świeżej - homogenizowanie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4,92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Preparatyka próbki świeżej - suszenie i mielenie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9,84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Preparatyka próbki suchej - mielenie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4,92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Mineralizacja do oznaczeń pierwiastków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/mikrofalowa/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17,22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Mineralizacja do oznaczeń pierwiastków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/na sucho/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17,22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pierwiastków metodą ICP - OES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/1 pierwiastek: Ca, Mg, K, Na, P, Fe, Zn, Cu, Mn, Cr, Cd, Pb/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23,37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pierwiastków metodą ICP - OES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/2 - 5 pierwiastków: Ca, Mg, K, Na, P, Fe, Zn, Cu, Mn, Cr, Cd, Pb/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51,66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pierwiastków metodą ICP - OES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/powyżej 5 pierwiastków: Fe, Zn, Cu, Mn, Cr, Cd, Pb/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63,00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77,49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Oznaczanie białka ogólnego metoda </w:t>
            </w:r>
            <w:proofErr w:type="spellStart"/>
            <w:r w:rsidRPr="00F83032">
              <w:rPr>
                <w:rFonts w:ascii="Calibri" w:eastAsia="Times New Roman" w:hAnsi="Calibri" w:cs="Calibri"/>
                <w:color w:val="000000"/>
              </w:rPr>
              <w:t>Kjedahla</w:t>
            </w:r>
            <w:proofErr w:type="spellEnd"/>
            <w:r w:rsidRPr="00F83032">
              <w:rPr>
                <w:rFonts w:ascii="Calibri" w:eastAsia="Times New Roman" w:hAnsi="Calibri" w:cs="Calibri"/>
                <w:color w:val="000000"/>
              </w:rPr>
              <w:t xml:space="preserve"> - próbka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52,89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Oznaczenie zawartości suchej masy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15,99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Oznaczanie popiołu całkowitego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15,99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cukrów redukujących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/metoda </w:t>
            </w:r>
            <w:proofErr w:type="spellStart"/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Luff-Schoorla</w:t>
            </w:r>
            <w:proofErr w:type="spellEnd"/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47,97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cukrów ogółem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/przy oznaczeniu w pakiecie z cukrami redukującymi/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15,99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Oznaczenie witaminy 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30,75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Oznaczanie włókna surowego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/w cyklu 20 próbek/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52,89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Oznaczanie włókna surowego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/dla jednej próbki poza cyklem/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98,00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120,54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Inne niewymienione analizy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/do uzgodnienia/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3032" w:rsidRPr="00F83032" w:rsidTr="00296B64">
        <w:trPr>
          <w:trHeight w:val="340"/>
        </w:trPr>
        <w:tc>
          <w:tcPr>
            <w:tcW w:w="91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FFFCC" w:fill="F2F2F2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3032">
              <w:rPr>
                <w:rFonts w:ascii="Calibri" w:eastAsia="Times New Roman" w:hAnsi="Calibri" w:cs="Calibri"/>
                <w:b/>
                <w:bCs/>
                <w:color w:val="000000"/>
              </w:rPr>
              <w:t>II. MIĘSO I PRODUKTY SPOŻYWCZE POCHODZENIA ZWIERZĘCEGO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Przygotowanie próbki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3,69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Preparatyka próbki świeżej - suszenie i mielenie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11,07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Preparatyka próbki suchej - mielenie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5,00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6,15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Mineralizacja do oznaczeń pierwiastków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/mikrofalowa/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17,22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pierwiastków metodą ICP - OES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/1 pierwiastek: Ca, Mg, K, Na, P, Fe, Zn, Cu, Mn, Cr, Cd, Pb/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23,37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pierwiastków metodą ICP - OES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/2 - 5 pierwiastków: Ca, Mg, K, Na, P, Fe, Zn, Cu, Mn, Cr, Cd, Pb/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51,66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pierwiastków metodą ICP - OES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/powyżej 5 pierwiastków: Fe, Zn, Cu, Mn, Cr, Cd, Pb/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63,00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77,49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Oznaczenie zawartości suchej masy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15,99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Oznaczanie zawartości popiołu całkowitego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15,99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Oznaczanie białka ogólnego metoda </w:t>
            </w:r>
            <w:proofErr w:type="spellStart"/>
            <w:r w:rsidRPr="00F83032">
              <w:rPr>
                <w:rFonts w:ascii="Calibri" w:eastAsia="Times New Roman" w:hAnsi="Calibri" w:cs="Calibri"/>
                <w:color w:val="000000"/>
              </w:rPr>
              <w:t>Kjedahla</w:t>
            </w:r>
            <w:proofErr w:type="spellEnd"/>
            <w:r w:rsidRPr="00F83032">
              <w:rPr>
                <w:rFonts w:ascii="Calibri" w:eastAsia="Times New Roman" w:hAnsi="Calibri" w:cs="Calibri"/>
                <w:color w:val="000000"/>
              </w:rPr>
              <w:t xml:space="preserve"> - próbka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52,89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cukrów redukujących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/metoda </w:t>
            </w:r>
            <w:proofErr w:type="spellStart"/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Luff-Schoorla</w:t>
            </w:r>
            <w:proofErr w:type="spellEnd"/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47,97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cukrów ogółem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/przy oznaczeniu w pakiecie z cukrami redukującymi/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15,99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Inne niewymienione analizy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/do uzgodnienia/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3032" w:rsidRPr="00F83032" w:rsidTr="00296B64">
        <w:trPr>
          <w:trHeight w:val="340"/>
        </w:trPr>
        <w:tc>
          <w:tcPr>
            <w:tcW w:w="91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FFFCC" w:fill="F2F2F2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3032">
              <w:rPr>
                <w:rFonts w:ascii="Calibri" w:eastAsia="Times New Roman" w:hAnsi="Calibri" w:cs="Calibri"/>
                <w:b/>
                <w:bCs/>
                <w:color w:val="000000"/>
              </w:rPr>
              <w:t>III. GLEBY MINERALNE I ORGANICZNE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Przygotowanie próbki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3,69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Preparatyka próbki świeżej - suszenie i mielenie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9,84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Preparatyka próbki suchej - mielenie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4,92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Mineralizacja mikrofalowa do oznaczeń pierwiastków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17,22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pierwiastków metodą ICP - OES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/1 pierwiastek: Ca, Mg, K, Na, P, Fe, Zn, Cu, Mn, Cr, Cd, Pb/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23,37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pierwiastków metodą ICP - OES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/2 - 5 pierwiastków: Ca, Mg, K, Na, P, Fe, Zn, Cu, Mn, Cr, Cd, Pb/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51,66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pierwiastków metodą ICP - OES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/powyżej 5 pierwiastków: Fe, Zn, Cu, Mn, Cr, Cd, Pb/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63,00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77,49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Oznaczanie </w:t>
            </w:r>
            <w:proofErr w:type="spellStart"/>
            <w:r w:rsidRPr="00F83032">
              <w:rPr>
                <w:rFonts w:ascii="Calibri" w:eastAsia="Times New Roman" w:hAnsi="Calibri" w:cs="Calibri"/>
                <w:color w:val="000000"/>
              </w:rPr>
              <w:t>pH</w:t>
            </w:r>
            <w:proofErr w:type="spellEnd"/>
            <w:r w:rsidRPr="00F83032">
              <w:rPr>
                <w:rFonts w:ascii="Calibri" w:eastAsia="Times New Roman" w:hAnsi="Calibri" w:cs="Calibri"/>
                <w:color w:val="000000"/>
              </w:rPr>
              <w:t xml:space="preserve"> w wodzie lub </w:t>
            </w:r>
            <w:proofErr w:type="spellStart"/>
            <w:r w:rsidRPr="00F83032">
              <w:rPr>
                <w:rFonts w:ascii="Calibri" w:eastAsia="Times New Roman" w:hAnsi="Calibri" w:cs="Calibri"/>
                <w:color w:val="000000"/>
              </w:rPr>
              <w:t>KCl</w:t>
            </w:r>
            <w:proofErr w:type="spellEnd"/>
            <w:r w:rsidRPr="00F83032">
              <w:rPr>
                <w:rFonts w:ascii="Calibri" w:eastAsia="Times New Roman" w:hAnsi="Calibri" w:cs="Calibri"/>
                <w:color w:val="000000"/>
              </w:rPr>
              <w:t xml:space="preserve"> - próbka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/metoda potencjometryczna/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7,38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Oznaczenie zawartości suchej masy w powietrznie suchej próbce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15,99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Inne niewymienione analizy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/do uzgodnienia/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3032" w:rsidRPr="00F83032" w:rsidTr="00296B64">
        <w:trPr>
          <w:trHeight w:val="340"/>
        </w:trPr>
        <w:tc>
          <w:tcPr>
            <w:tcW w:w="91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FFFFCC" w:fill="F2F2F2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3032">
              <w:rPr>
                <w:rFonts w:ascii="Calibri" w:eastAsia="Times New Roman" w:hAnsi="Calibri" w:cs="Calibri"/>
                <w:b/>
                <w:bCs/>
                <w:color w:val="000000"/>
              </w:rPr>
              <w:t>IV. NAWOZY NATURALNE, ORGANICZNE, ORGANICZNO-MINERALNE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Przygotowanie próbki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3,69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Preparatyka próbki świeżej - suszenie i mielenie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8,00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9,84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Preparatyka próbki suchej - mielenie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4,92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Mineralizacja mikrofalowa do oznaczeń pierwiastków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14,00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17,22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pierwiastków metodą ICP - OES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/1 pierwiastek: Ca, Mg, K, Na, P, Fe, Zn, Cu, Mn, Cr, Cd, Pb/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19,00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23,37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pierwiastków metodą ICP - OES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/2 - 5 pierwiastków: Ca, Mg, K, Na, P, Fe, Zn, Cu, Mn, Cr, Cd, Pb/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42,00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51,66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Oznaczenie pierwiastków metodą ICP - OES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/powyżej 5 pierwiastków: Fe, Zn, Cu,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Mn, Cr, Cd, Pb/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lastRenderedPageBreak/>
              <w:t>63,00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77,49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lastRenderedPageBreak/>
              <w:t>49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Oznaczanie </w:t>
            </w:r>
            <w:proofErr w:type="spellStart"/>
            <w:r w:rsidRPr="00F83032">
              <w:rPr>
                <w:rFonts w:ascii="Calibri" w:eastAsia="Times New Roman" w:hAnsi="Calibri" w:cs="Calibri"/>
                <w:color w:val="000000"/>
              </w:rPr>
              <w:t>pH</w:t>
            </w:r>
            <w:proofErr w:type="spellEnd"/>
            <w:r w:rsidRPr="00F83032">
              <w:rPr>
                <w:rFonts w:ascii="Calibri" w:eastAsia="Times New Roman" w:hAnsi="Calibri" w:cs="Calibri"/>
                <w:color w:val="000000"/>
              </w:rPr>
              <w:t xml:space="preserve"> - próbka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/metoda potencjometryczna/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6,00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7,38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Oznaczenie zawartości suchej masy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13,00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15,99 zł</w:t>
            </w:r>
          </w:p>
        </w:tc>
      </w:tr>
      <w:tr w:rsidR="00F83032" w:rsidRPr="00F83032" w:rsidTr="00296B64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 xml:space="preserve">Inne niewymienione analizy </w:t>
            </w:r>
            <w:r w:rsidRPr="00F8303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/do uzgodnienia/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F2F2F2" w:fill="D9D9D9"/>
            <w:vAlign w:val="center"/>
            <w:hideMark/>
          </w:tcPr>
          <w:p w:rsidR="00F83032" w:rsidRPr="00F83032" w:rsidRDefault="00F83032" w:rsidP="00296B6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30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97D95" w:rsidRDefault="00E97D95" w:rsidP="00296B64">
      <w:pPr>
        <w:spacing w:after="0" w:line="360" w:lineRule="auto"/>
        <w:jc w:val="both"/>
        <w:rPr>
          <w:sz w:val="18"/>
          <w:szCs w:val="18"/>
        </w:rPr>
      </w:pPr>
    </w:p>
    <w:sectPr w:rsidR="00E97D95" w:rsidSect="00D151AA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329" w:rsidRDefault="002D6329" w:rsidP="00226B0F">
      <w:pPr>
        <w:spacing w:after="0" w:line="240" w:lineRule="auto"/>
      </w:pPr>
      <w:r>
        <w:separator/>
      </w:r>
    </w:p>
  </w:endnote>
  <w:endnote w:type="continuationSeparator" w:id="1">
    <w:p w:rsidR="002D6329" w:rsidRDefault="002D6329" w:rsidP="0022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4331"/>
      <w:docPartObj>
        <w:docPartGallery w:val="Page Numbers (Bottom of Page)"/>
        <w:docPartUnique/>
      </w:docPartObj>
    </w:sdtPr>
    <w:sdtContent>
      <w:p w:rsidR="002D6329" w:rsidRDefault="00AB7168">
        <w:pPr>
          <w:pStyle w:val="Stopka"/>
          <w:jc w:val="center"/>
        </w:pPr>
        <w:r>
          <w:fldChar w:fldCharType="begin"/>
        </w:r>
        <w:r w:rsidR="0052587D">
          <w:instrText xml:space="preserve"> PAGE   \* MERGEFORMAT </w:instrText>
        </w:r>
        <w:r>
          <w:fldChar w:fldCharType="separate"/>
        </w:r>
        <w:r w:rsidR="00BA0F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6329" w:rsidRDefault="002D63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329" w:rsidRDefault="002D6329" w:rsidP="00226B0F">
      <w:pPr>
        <w:spacing w:after="0" w:line="240" w:lineRule="auto"/>
      </w:pPr>
      <w:r>
        <w:separator/>
      </w:r>
    </w:p>
  </w:footnote>
  <w:footnote w:type="continuationSeparator" w:id="1">
    <w:p w:rsidR="002D6329" w:rsidRDefault="002D6329" w:rsidP="0022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07B"/>
    <w:rsid w:val="00042EBE"/>
    <w:rsid w:val="00081814"/>
    <w:rsid w:val="000B68A4"/>
    <w:rsid w:val="00100909"/>
    <w:rsid w:val="00121A8C"/>
    <w:rsid w:val="001456E0"/>
    <w:rsid w:val="001771A1"/>
    <w:rsid w:val="00180CAD"/>
    <w:rsid w:val="0018431E"/>
    <w:rsid w:val="001B2E7B"/>
    <w:rsid w:val="001D4EBE"/>
    <w:rsid w:val="001E52DA"/>
    <w:rsid w:val="00203CD5"/>
    <w:rsid w:val="00226B0F"/>
    <w:rsid w:val="002541F6"/>
    <w:rsid w:val="00263490"/>
    <w:rsid w:val="002647C5"/>
    <w:rsid w:val="00296B64"/>
    <w:rsid w:val="002B322A"/>
    <w:rsid w:val="002C17C7"/>
    <w:rsid w:val="002D59D8"/>
    <w:rsid w:val="002D6329"/>
    <w:rsid w:val="002E2B9F"/>
    <w:rsid w:val="003214B7"/>
    <w:rsid w:val="0036647F"/>
    <w:rsid w:val="00382395"/>
    <w:rsid w:val="00390D57"/>
    <w:rsid w:val="003A63B4"/>
    <w:rsid w:val="003B1596"/>
    <w:rsid w:val="003C39A3"/>
    <w:rsid w:val="00401C8E"/>
    <w:rsid w:val="00406D97"/>
    <w:rsid w:val="00491249"/>
    <w:rsid w:val="00494789"/>
    <w:rsid w:val="004C6263"/>
    <w:rsid w:val="004E3B3E"/>
    <w:rsid w:val="004F7D11"/>
    <w:rsid w:val="005219D0"/>
    <w:rsid w:val="0052587D"/>
    <w:rsid w:val="006060A5"/>
    <w:rsid w:val="00627A08"/>
    <w:rsid w:val="006462ED"/>
    <w:rsid w:val="0066135E"/>
    <w:rsid w:val="00691AE2"/>
    <w:rsid w:val="006D7C04"/>
    <w:rsid w:val="006E040F"/>
    <w:rsid w:val="006F6402"/>
    <w:rsid w:val="0072497B"/>
    <w:rsid w:val="0073773B"/>
    <w:rsid w:val="0077257D"/>
    <w:rsid w:val="007B0DA0"/>
    <w:rsid w:val="008135D2"/>
    <w:rsid w:val="00836C8A"/>
    <w:rsid w:val="00845872"/>
    <w:rsid w:val="008A7E56"/>
    <w:rsid w:val="008C337F"/>
    <w:rsid w:val="0090605D"/>
    <w:rsid w:val="0092360B"/>
    <w:rsid w:val="00973DFD"/>
    <w:rsid w:val="009D4ECC"/>
    <w:rsid w:val="00A4614D"/>
    <w:rsid w:val="00A621D9"/>
    <w:rsid w:val="00A77E62"/>
    <w:rsid w:val="00AB2D44"/>
    <w:rsid w:val="00AB7168"/>
    <w:rsid w:val="00B6207B"/>
    <w:rsid w:val="00BA0F29"/>
    <w:rsid w:val="00BD345A"/>
    <w:rsid w:val="00BF7593"/>
    <w:rsid w:val="00C12C33"/>
    <w:rsid w:val="00C2117C"/>
    <w:rsid w:val="00C55B9F"/>
    <w:rsid w:val="00CC1787"/>
    <w:rsid w:val="00CC6E31"/>
    <w:rsid w:val="00D151AA"/>
    <w:rsid w:val="00D242F7"/>
    <w:rsid w:val="00D328DB"/>
    <w:rsid w:val="00D44DAC"/>
    <w:rsid w:val="00D563FF"/>
    <w:rsid w:val="00DD2F93"/>
    <w:rsid w:val="00DF32A1"/>
    <w:rsid w:val="00E6066B"/>
    <w:rsid w:val="00E8433D"/>
    <w:rsid w:val="00E97D95"/>
    <w:rsid w:val="00EA0265"/>
    <w:rsid w:val="00EB070D"/>
    <w:rsid w:val="00EB1E06"/>
    <w:rsid w:val="00EC660E"/>
    <w:rsid w:val="00ED44F7"/>
    <w:rsid w:val="00F43DAA"/>
    <w:rsid w:val="00F6008F"/>
    <w:rsid w:val="00F83032"/>
    <w:rsid w:val="00F903C4"/>
    <w:rsid w:val="00FB2BD4"/>
    <w:rsid w:val="00FE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68"/>
  </w:style>
  <w:style w:type="paragraph" w:styleId="Nagwek1">
    <w:name w:val="heading 1"/>
    <w:basedOn w:val="Normalny"/>
    <w:next w:val="Normalny"/>
    <w:link w:val="Nagwek1Znak"/>
    <w:uiPriority w:val="9"/>
    <w:qFormat/>
    <w:rsid w:val="00296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26B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B0F"/>
  </w:style>
  <w:style w:type="paragraph" w:styleId="Stopka">
    <w:name w:val="footer"/>
    <w:basedOn w:val="Normalny"/>
    <w:link w:val="StopkaZnak"/>
    <w:uiPriority w:val="99"/>
    <w:unhideWhenUsed/>
    <w:rsid w:val="00226B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B0F"/>
  </w:style>
  <w:style w:type="character" w:customStyle="1" w:styleId="Nagwek1Znak">
    <w:name w:val="Nagłówek 1 Znak"/>
    <w:basedOn w:val="Domylnaczcionkaakapitu"/>
    <w:link w:val="Nagwek1"/>
    <w:uiPriority w:val="9"/>
    <w:rsid w:val="0029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6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26B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B0F"/>
  </w:style>
  <w:style w:type="paragraph" w:styleId="Stopka">
    <w:name w:val="footer"/>
    <w:basedOn w:val="Normalny"/>
    <w:link w:val="StopkaZnak"/>
    <w:uiPriority w:val="99"/>
    <w:unhideWhenUsed/>
    <w:rsid w:val="00226B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B0F"/>
  </w:style>
  <w:style w:type="character" w:customStyle="1" w:styleId="Nagwek1Znak">
    <w:name w:val="Nagłówek 1 Znak"/>
    <w:basedOn w:val="Domylnaczcionkaakapitu"/>
    <w:link w:val="Nagwek1"/>
    <w:uiPriority w:val="9"/>
    <w:rsid w:val="0029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90A2-0D9A-45B5-A78C-5FDEEA74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 analiz zewnętrznych</dc:title>
  <dc:creator>Wioleta Byszewska</dc:creator>
  <cp:keywords>Cennik analiz zewnętrznych, Wydziałowe Laboratorium Badań Strukturalnych i Analiz Przyrodniczych</cp:keywords>
  <cp:lastModifiedBy>Windows User</cp:lastModifiedBy>
  <cp:revision>8</cp:revision>
  <cp:lastPrinted>2017-05-18T12:27:00Z</cp:lastPrinted>
  <dcterms:created xsi:type="dcterms:W3CDTF">2021-01-15T08:28:00Z</dcterms:created>
  <dcterms:modified xsi:type="dcterms:W3CDTF">2021-03-29T10:52:00Z</dcterms:modified>
</cp:coreProperties>
</file>